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E77D" w14:textId="77777777" w:rsidR="00735F9F" w:rsidRDefault="00735F9F" w:rsidP="00163837">
      <w:pPr>
        <w:pStyle w:val="AralkYok1"/>
        <w:jc w:val="center"/>
        <w:rPr>
          <w:rFonts w:ascii="Verdana" w:hAnsi="Verdana"/>
          <w:b/>
        </w:rPr>
      </w:pPr>
      <w:bookmarkStart w:id="0" w:name="_GoBack"/>
      <w:bookmarkEnd w:id="0"/>
      <w:r w:rsidRPr="00735F9F">
        <w:rPr>
          <w:rFonts w:ascii="Verdana" w:hAnsi="Verdana"/>
          <w:b/>
        </w:rPr>
        <w:t xml:space="preserve">International Literary Translation Workshops </w:t>
      </w:r>
    </w:p>
    <w:p w14:paraId="1EBAE887" w14:textId="76E51646" w:rsidR="0008058B" w:rsidRPr="00D706B8" w:rsidRDefault="00735F9F" w:rsidP="00163837">
      <w:pPr>
        <w:pStyle w:val="AralkYok1"/>
        <w:jc w:val="center"/>
        <w:rPr>
          <w:rFonts w:ascii="Verdana" w:hAnsi="Verdana"/>
          <w:b/>
        </w:rPr>
      </w:pPr>
      <w:r w:rsidRPr="00735F9F">
        <w:rPr>
          <w:rFonts w:ascii="Verdana" w:hAnsi="Verdana"/>
          <w:b/>
        </w:rPr>
        <w:t>Announcement of Turkish</w:t>
      </w:r>
      <w:r w:rsidR="0008058B" w:rsidRPr="00D706B8">
        <w:rPr>
          <w:rFonts w:ascii="Verdana" w:hAnsi="Verdana"/>
          <w:b/>
        </w:rPr>
        <w:t>-</w:t>
      </w:r>
      <w:r w:rsidR="0008289C" w:rsidRPr="00D706B8">
        <w:rPr>
          <w:rFonts w:ascii="Verdana" w:hAnsi="Verdana"/>
          <w:b/>
        </w:rPr>
        <w:t xml:space="preserve"> </w:t>
      </w:r>
      <w:bookmarkStart w:id="1" w:name="_Hlk126139687"/>
      <w:r>
        <w:rPr>
          <w:rFonts w:ascii="Verdana" w:hAnsi="Verdana"/>
          <w:b/>
        </w:rPr>
        <w:t>A</w:t>
      </w:r>
      <w:r w:rsidRPr="00735F9F">
        <w:rPr>
          <w:rFonts w:ascii="Verdana" w:hAnsi="Verdana"/>
          <w:b/>
        </w:rPr>
        <w:t>lbanian</w:t>
      </w:r>
      <w:bookmarkEnd w:id="1"/>
      <w:r w:rsidR="0008289C" w:rsidRPr="00D706B8">
        <w:rPr>
          <w:rFonts w:ascii="Verdana" w:hAnsi="Verdana"/>
          <w:b/>
        </w:rPr>
        <w:t xml:space="preserve">, </w:t>
      </w:r>
      <w:r w:rsidRPr="00735F9F">
        <w:rPr>
          <w:rFonts w:ascii="Verdana" w:hAnsi="Verdana"/>
          <w:b/>
        </w:rPr>
        <w:t>French</w:t>
      </w:r>
      <w:r w:rsidR="00163837" w:rsidRPr="00D706B8">
        <w:rPr>
          <w:rFonts w:ascii="Verdana" w:hAnsi="Verdana"/>
          <w:b/>
        </w:rPr>
        <w:t xml:space="preserve">, </w:t>
      </w:r>
      <w:bookmarkStart w:id="2" w:name="_Hlk126139714"/>
      <w:r w:rsidRPr="00735F9F">
        <w:rPr>
          <w:rFonts w:ascii="Verdana" w:hAnsi="Verdana"/>
          <w:b/>
        </w:rPr>
        <w:t xml:space="preserve">Uzbek </w:t>
      </w:r>
      <w:bookmarkEnd w:id="2"/>
      <w:r w:rsidRPr="00735F9F">
        <w:rPr>
          <w:rFonts w:ascii="Verdana" w:hAnsi="Verdana"/>
          <w:b/>
        </w:rPr>
        <w:t>Translation Workshop</w:t>
      </w:r>
      <w:r>
        <w:rPr>
          <w:rFonts w:ascii="Verdana" w:hAnsi="Verdana"/>
          <w:b/>
        </w:rPr>
        <w:t>s</w:t>
      </w:r>
    </w:p>
    <w:p w14:paraId="29141857" w14:textId="56393627" w:rsidR="005D3690" w:rsidRPr="00D706B8" w:rsidRDefault="00B20229" w:rsidP="0008289C">
      <w:pPr>
        <w:pStyle w:val="AralkYok1"/>
        <w:jc w:val="center"/>
        <w:rPr>
          <w:rFonts w:ascii="Verdana" w:hAnsi="Verdana"/>
          <w:b/>
        </w:rPr>
      </w:pPr>
      <w:r w:rsidRPr="00B20229">
        <w:rPr>
          <w:rFonts w:ascii="Verdana" w:hAnsi="Verdana"/>
          <w:b/>
        </w:rPr>
        <w:t xml:space="preserve">13-17 </w:t>
      </w:r>
      <w:r w:rsidR="00735F9F" w:rsidRPr="00735F9F">
        <w:rPr>
          <w:rFonts w:ascii="Verdana" w:hAnsi="Verdana"/>
          <w:b/>
        </w:rPr>
        <w:t xml:space="preserve">March </w:t>
      </w:r>
      <w:r w:rsidRPr="00B20229">
        <w:rPr>
          <w:rFonts w:ascii="Verdana" w:hAnsi="Verdana"/>
          <w:b/>
        </w:rPr>
        <w:t>2023</w:t>
      </w:r>
      <w:r w:rsidR="005D3690" w:rsidRPr="00D706B8">
        <w:rPr>
          <w:rFonts w:ascii="Verdana" w:hAnsi="Verdana"/>
          <w:b/>
        </w:rPr>
        <w:t xml:space="preserve">, </w:t>
      </w:r>
      <w:r w:rsidR="00735F9F">
        <w:rPr>
          <w:rFonts w:ascii="Verdana" w:hAnsi="Verdana"/>
          <w:b/>
        </w:rPr>
        <w:t>I</w:t>
      </w:r>
      <w:r w:rsidR="00FA35DA" w:rsidRPr="00D706B8">
        <w:rPr>
          <w:rFonts w:ascii="Verdana" w:hAnsi="Verdana"/>
          <w:b/>
        </w:rPr>
        <w:t>stanbul</w:t>
      </w:r>
    </w:p>
    <w:p w14:paraId="02F684E5" w14:textId="77777777" w:rsidR="005D3690" w:rsidRPr="00D706B8" w:rsidRDefault="005D3690" w:rsidP="005D3690">
      <w:pPr>
        <w:pStyle w:val="AralkYok1"/>
        <w:jc w:val="both"/>
        <w:rPr>
          <w:rFonts w:ascii="Verdana" w:hAnsi="Verdana"/>
          <w:b/>
        </w:rPr>
      </w:pPr>
    </w:p>
    <w:p w14:paraId="1D480767" w14:textId="385346ED" w:rsidR="00D706B8" w:rsidRDefault="00F84CC9" w:rsidP="004F0DFD">
      <w:pPr>
        <w:pStyle w:val="AralkYok1"/>
        <w:ind w:firstLine="708"/>
        <w:jc w:val="both"/>
        <w:rPr>
          <w:rFonts w:ascii="Verdana" w:hAnsi="Verdana"/>
        </w:rPr>
      </w:pPr>
      <w:r w:rsidRPr="00F84CC9">
        <w:rPr>
          <w:rFonts w:ascii="Verdana" w:hAnsi="Verdana"/>
        </w:rPr>
        <w:t>The Ministry of Culture and Tourism of the Republic Türkiye has been organizing International Literary Translation Workshops (ILTW) since 2006 in order to contribute the delivery of the written language accumulation of Turkish to the world languages and the literary works produced in these languages into Turkish with more qualified translations, to encourage literary translators and also to the intensification of cultural exchange between the countries.</w:t>
      </w:r>
    </w:p>
    <w:p w14:paraId="6DD4C2A5" w14:textId="77777777" w:rsidR="00F84CC9" w:rsidRPr="00D706B8" w:rsidRDefault="00F84CC9" w:rsidP="004F0DFD">
      <w:pPr>
        <w:pStyle w:val="AralkYok1"/>
        <w:ind w:firstLine="708"/>
        <w:jc w:val="both"/>
        <w:rPr>
          <w:rFonts w:ascii="Verdana" w:hAnsi="Verdana"/>
        </w:rPr>
      </w:pPr>
    </w:p>
    <w:p w14:paraId="0249840F" w14:textId="3A45117F" w:rsidR="00847ACC" w:rsidRDefault="00847ACC" w:rsidP="001D260D">
      <w:pPr>
        <w:pStyle w:val="AralkYok1"/>
        <w:ind w:firstLine="708"/>
        <w:jc w:val="both"/>
        <w:rPr>
          <w:rFonts w:ascii="Verdana" w:hAnsi="Verdana"/>
        </w:rPr>
      </w:pPr>
      <w:r w:rsidRPr="00847ACC">
        <w:rPr>
          <w:rFonts w:ascii="Verdana" w:hAnsi="Verdana"/>
        </w:rPr>
        <w:t>During the workshops, which will be attended by translators who translate from Turkish to Albanian, French or Uzbek</w:t>
      </w:r>
      <w:r>
        <w:rPr>
          <w:rFonts w:ascii="Verdana" w:hAnsi="Verdana"/>
        </w:rPr>
        <w:t xml:space="preserve"> or </w:t>
      </w:r>
      <w:r w:rsidRPr="00847ACC">
        <w:rPr>
          <w:rFonts w:ascii="Verdana" w:hAnsi="Verdana"/>
        </w:rPr>
        <w:t xml:space="preserve">who translate from these languages </w:t>
      </w:r>
      <w:r w:rsidRPr="00847ACC">
        <w:rPr>
          <w:rFonts w:ascii="Arial" w:hAnsi="Arial" w:cs="Arial"/>
        </w:rPr>
        <w:t>​​</w:t>
      </w:r>
      <w:r w:rsidRPr="00847ACC">
        <w:rPr>
          <w:rFonts w:ascii="Verdana" w:hAnsi="Verdana"/>
        </w:rPr>
        <w:t>to Turkish</w:t>
      </w:r>
      <w:r w:rsidR="00737273">
        <w:rPr>
          <w:rFonts w:ascii="Verdana" w:hAnsi="Verdana"/>
        </w:rPr>
        <w:t>,</w:t>
      </w:r>
      <w:r>
        <w:rPr>
          <w:rFonts w:ascii="Verdana" w:hAnsi="Verdana"/>
        </w:rPr>
        <w:t xml:space="preserve"> </w:t>
      </w:r>
      <w:r w:rsidR="00737273" w:rsidRPr="00737273">
        <w:rPr>
          <w:rFonts w:ascii="Verdana" w:hAnsi="Verdana"/>
        </w:rPr>
        <w:t>it is aimed that the texts that the translators work on will be discussed in depth by all the participants under the guidance of the moderators</w:t>
      </w:r>
      <w:r w:rsidR="005B4588">
        <w:rPr>
          <w:rFonts w:ascii="Verdana" w:hAnsi="Verdana"/>
        </w:rPr>
        <w:t xml:space="preserve"> </w:t>
      </w:r>
      <w:r w:rsidR="00737273" w:rsidRPr="00737273">
        <w:rPr>
          <w:rFonts w:ascii="Verdana" w:hAnsi="Verdana"/>
        </w:rPr>
        <w:t>consisting of translators and academicians who are experts in their fields.</w:t>
      </w:r>
    </w:p>
    <w:p w14:paraId="341EB623" w14:textId="77777777" w:rsidR="00847ACC" w:rsidRDefault="00847ACC" w:rsidP="001D260D">
      <w:pPr>
        <w:pStyle w:val="AralkYok1"/>
        <w:ind w:firstLine="708"/>
        <w:jc w:val="both"/>
        <w:rPr>
          <w:rFonts w:ascii="Verdana" w:hAnsi="Verdana"/>
        </w:rPr>
      </w:pPr>
    </w:p>
    <w:p w14:paraId="6F50CDD0" w14:textId="2D2F47D9" w:rsidR="00D706B8" w:rsidRDefault="00DD4B6D" w:rsidP="001D260D">
      <w:pPr>
        <w:pStyle w:val="AralkYok1"/>
        <w:ind w:firstLine="708"/>
        <w:jc w:val="both"/>
        <w:rPr>
          <w:rFonts w:ascii="Verdana" w:hAnsi="Verdana"/>
          <w:b/>
        </w:rPr>
      </w:pPr>
      <w:r w:rsidRPr="00DD4B6D">
        <w:rPr>
          <w:rFonts w:ascii="Verdana" w:hAnsi="Verdana"/>
        </w:rPr>
        <w:t>In this context,</w:t>
      </w:r>
      <w:r>
        <w:rPr>
          <w:rFonts w:ascii="Verdana" w:hAnsi="Verdana"/>
        </w:rPr>
        <w:t xml:space="preserve"> between dates of </w:t>
      </w:r>
      <w:r w:rsidRPr="00B20229">
        <w:rPr>
          <w:rFonts w:ascii="Verdana" w:hAnsi="Verdana"/>
          <w:b/>
        </w:rPr>
        <w:t xml:space="preserve">13-17 </w:t>
      </w:r>
      <w:r w:rsidRPr="00735F9F">
        <w:rPr>
          <w:rFonts w:ascii="Verdana" w:hAnsi="Verdana"/>
          <w:b/>
        </w:rPr>
        <w:t xml:space="preserve">March </w:t>
      </w:r>
      <w:r w:rsidRPr="00B20229">
        <w:rPr>
          <w:rFonts w:ascii="Verdana" w:hAnsi="Verdana"/>
          <w:b/>
        </w:rPr>
        <w:t>2023</w:t>
      </w:r>
      <w:r>
        <w:rPr>
          <w:rFonts w:ascii="Verdana" w:hAnsi="Verdana"/>
          <w:b/>
        </w:rPr>
        <w:t xml:space="preserve"> in Istanbul</w:t>
      </w:r>
    </w:p>
    <w:p w14:paraId="09E41F2F" w14:textId="77777777" w:rsidR="00537567" w:rsidRPr="00D706B8" w:rsidRDefault="00537567" w:rsidP="001D260D">
      <w:pPr>
        <w:pStyle w:val="AralkYok1"/>
        <w:ind w:firstLine="708"/>
        <w:jc w:val="both"/>
        <w:rPr>
          <w:rFonts w:ascii="Verdana" w:hAnsi="Verdana"/>
        </w:rPr>
      </w:pPr>
    </w:p>
    <w:p w14:paraId="510CF390" w14:textId="5594F9DD" w:rsidR="001D260D" w:rsidRPr="00D706B8" w:rsidRDefault="00163837" w:rsidP="001D260D">
      <w:pPr>
        <w:pStyle w:val="AralkYok1"/>
        <w:numPr>
          <w:ilvl w:val="0"/>
          <w:numId w:val="4"/>
        </w:numPr>
        <w:jc w:val="both"/>
        <w:rPr>
          <w:rFonts w:ascii="Verdana" w:hAnsi="Verdana"/>
          <w:b/>
        </w:rPr>
      </w:pPr>
      <w:r w:rsidRPr="00D706B8">
        <w:rPr>
          <w:rFonts w:ascii="Verdana" w:hAnsi="Verdana"/>
          <w:b/>
        </w:rPr>
        <w:t>T</w:t>
      </w:r>
      <w:r w:rsidR="00DD4B6D">
        <w:rPr>
          <w:rFonts w:ascii="Verdana" w:hAnsi="Verdana"/>
          <w:b/>
        </w:rPr>
        <w:t>urkish</w:t>
      </w:r>
      <w:r w:rsidRPr="00D706B8">
        <w:rPr>
          <w:rFonts w:ascii="Verdana" w:hAnsi="Verdana"/>
          <w:b/>
        </w:rPr>
        <w:t>-</w:t>
      </w:r>
      <w:r w:rsidR="001D260D" w:rsidRPr="00D706B8">
        <w:rPr>
          <w:rFonts w:ascii="Verdana" w:hAnsi="Verdana"/>
          <w:b/>
        </w:rPr>
        <w:t xml:space="preserve"> </w:t>
      </w:r>
      <w:r w:rsidR="00DD4B6D">
        <w:rPr>
          <w:rFonts w:ascii="Verdana" w:hAnsi="Verdana"/>
          <w:b/>
        </w:rPr>
        <w:t>A</w:t>
      </w:r>
      <w:r w:rsidR="00DD4B6D" w:rsidRPr="00735F9F">
        <w:rPr>
          <w:rFonts w:ascii="Verdana" w:hAnsi="Verdana"/>
          <w:b/>
        </w:rPr>
        <w:t>lbanian</w:t>
      </w:r>
      <w:r w:rsidR="00DD4B6D" w:rsidRPr="00D706B8">
        <w:rPr>
          <w:rFonts w:ascii="Verdana" w:hAnsi="Verdana"/>
          <w:b/>
        </w:rPr>
        <w:t xml:space="preserve"> </w:t>
      </w:r>
      <w:r w:rsidR="00DD4B6D" w:rsidRPr="00735F9F">
        <w:rPr>
          <w:rFonts w:ascii="Verdana" w:hAnsi="Verdana"/>
          <w:b/>
        </w:rPr>
        <w:t>Literary Translation Workshop</w:t>
      </w:r>
    </w:p>
    <w:p w14:paraId="22DAC0F6" w14:textId="1374DE76" w:rsidR="001D260D" w:rsidRPr="00D706B8" w:rsidRDefault="00DD4B6D" w:rsidP="001D260D">
      <w:pPr>
        <w:pStyle w:val="AralkYok1"/>
        <w:numPr>
          <w:ilvl w:val="0"/>
          <w:numId w:val="4"/>
        </w:numPr>
        <w:jc w:val="both"/>
        <w:rPr>
          <w:rFonts w:ascii="Verdana" w:hAnsi="Verdana"/>
          <w:b/>
        </w:rPr>
      </w:pPr>
      <w:r w:rsidRPr="00D706B8">
        <w:rPr>
          <w:rFonts w:ascii="Verdana" w:hAnsi="Verdana"/>
          <w:b/>
        </w:rPr>
        <w:t>T</w:t>
      </w:r>
      <w:r>
        <w:rPr>
          <w:rFonts w:ascii="Verdana" w:hAnsi="Verdana"/>
          <w:b/>
        </w:rPr>
        <w:t>urkish</w:t>
      </w:r>
      <w:r w:rsidR="001D260D" w:rsidRPr="00D706B8">
        <w:rPr>
          <w:rFonts w:ascii="Verdana" w:hAnsi="Verdana"/>
          <w:b/>
        </w:rPr>
        <w:t>-</w:t>
      </w:r>
      <w:r w:rsidR="00276D80">
        <w:rPr>
          <w:rFonts w:ascii="Verdana" w:hAnsi="Verdana"/>
          <w:b/>
        </w:rPr>
        <w:t xml:space="preserve"> </w:t>
      </w:r>
      <w:r w:rsidRPr="00735F9F">
        <w:rPr>
          <w:rFonts w:ascii="Verdana" w:hAnsi="Verdana"/>
          <w:b/>
        </w:rPr>
        <w:t>French</w:t>
      </w:r>
      <w:r w:rsidRPr="00D706B8">
        <w:rPr>
          <w:rFonts w:ascii="Verdana" w:hAnsi="Verdana"/>
          <w:b/>
        </w:rPr>
        <w:t xml:space="preserve"> </w:t>
      </w:r>
      <w:r w:rsidRPr="00735F9F">
        <w:rPr>
          <w:rFonts w:ascii="Verdana" w:hAnsi="Verdana"/>
          <w:b/>
        </w:rPr>
        <w:t>Literary Translation Workshop</w:t>
      </w:r>
    </w:p>
    <w:p w14:paraId="6E3F004F" w14:textId="21E886EC" w:rsidR="001D260D" w:rsidRPr="00276D80" w:rsidRDefault="00276D80" w:rsidP="00276D80">
      <w:pPr>
        <w:pStyle w:val="AralkYok1"/>
        <w:numPr>
          <w:ilvl w:val="0"/>
          <w:numId w:val="4"/>
        </w:numPr>
        <w:jc w:val="both"/>
        <w:rPr>
          <w:rFonts w:ascii="Verdana" w:hAnsi="Verdana"/>
          <w:b/>
        </w:rPr>
      </w:pPr>
      <w:r w:rsidRPr="00D706B8">
        <w:rPr>
          <w:rFonts w:ascii="Verdana" w:hAnsi="Verdana"/>
          <w:b/>
        </w:rPr>
        <w:t>T</w:t>
      </w:r>
      <w:r>
        <w:rPr>
          <w:rFonts w:ascii="Verdana" w:hAnsi="Verdana"/>
          <w:b/>
        </w:rPr>
        <w:t>urkish</w:t>
      </w:r>
      <w:r w:rsidR="001D260D" w:rsidRPr="00D706B8">
        <w:rPr>
          <w:rFonts w:ascii="Verdana" w:hAnsi="Verdana"/>
          <w:b/>
        </w:rPr>
        <w:t xml:space="preserve">- </w:t>
      </w:r>
      <w:r w:rsidRPr="00735F9F">
        <w:rPr>
          <w:rFonts w:ascii="Verdana" w:hAnsi="Verdana"/>
          <w:b/>
        </w:rPr>
        <w:t>Uzbek Literary Translation Workshop</w:t>
      </w:r>
      <w:r>
        <w:rPr>
          <w:rFonts w:ascii="Verdana" w:hAnsi="Verdana"/>
          <w:b/>
        </w:rPr>
        <w:t xml:space="preserve"> </w:t>
      </w:r>
      <w:r>
        <w:rPr>
          <w:rFonts w:ascii="Verdana" w:hAnsi="Verdana"/>
        </w:rPr>
        <w:t>will be held.</w:t>
      </w:r>
    </w:p>
    <w:p w14:paraId="09F484C6" w14:textId="77777777" w:rsidR="00D706B8" w:rsidRPr="00D706B8" w:rsidRDefault="00D706B8" w:rsidP="00276D80">
      <w:pPr>
        <w:pStyle w:val="AralkYok1"/>
        <w:ind w:left="1428"/>
        <w:jc w:val="both"/>
        <w:rPr>
          <w:rFonts w:ascii="Verdana" w:hAnsi="Verdana"/>
        </w:rPr>
      </w:pPr>
    </w:p>
    <w:p w14:paraId="4654FD03" w14:textId="0889BDBD" w:rsidR="005D3690" w:rsidRPr="00885B68" w:rsidRDefault="00276D80" w:rsidP="001D260D">
      <w:pPr>
        <w:pStyle w:val="AralkYok1"/>
        <w:ind w:firstLine="708"/>
        <w:jc w:val="both"/>
        <w:rPr>
          <w:rFonts w:ascii="Verdana" w:hAnsi="Verdana"/>
        </w:rPr>
      </w:pPr>
      <w:r w:rsidRPr="00885B68">
        <w:rPr>
          <w:rFonts w:ascii="Verdana" w:hAnsi="Verdana"/>
          <w:bCs/>
          <w:spacing w:val="2"/>
          <w:lang w:val="en-US"/>
        </w:rPr>
        <w:t>T</w:t>
      </w:r>
      <w:r w:rsidRPr="00885B68">
        <w:rPr>
          <w:rFonts w:ascii="Verdana" w:hAnsi="Verdana"/>
          <w:lang w:val="en-US"/>
        </w:rPr>
        <w:t>he travel and accommodation expenses of the selected participants will be covered for 5 days by our Ministry.</w:t>
      </w:r>
      <w:r w:rsidR="00693AC9" w:rsidRPr="00885B68">
        <w:rPr>
          <w:rFonts w:ascii="Verdana" w:hAnsi="Verdana"/>
        </w:rPr>
        <w:t xml:space="preserve"> </w:t>
      </w:r>
    </w:p>
    <w:p w14:paraId="457B424B" w14:textId="77777777" w:rsidR="005D3690" w:rsidRPr="00D706B8" w:rsidRDefault="005D3690" w:rsidP="005D3690">
      <w:pPr>
        <w:spacing w:after="0" w:line="240" w:lineRule="auto"/>
        <w:jc w:val="both"/>
        <w:rPr>
          <w:rFonts w:ascii="Verdana" w:hAnsi="Verdana"/>
          <w:b/>
        </w:rPr>
      </w:pPr>
    </w:p>
    <w:p w14:paraId="24B20582" w14:textId="758F32BF" w:rsidR="0039064B" w:rsidRDefault="00885B68" w:rsidP="005D3690">
      <w:pPr>
        <w:spacing w:after="0" w:line="240" w:lineRule="auto"/>
        <w:jc w:val="both"/>
        <w:rPr>
          <w:rFonts w:ascii="Verdana" w:hAnsi="Verdana"/>
          <w:b/>
        </w:rPr>
      </w:pPr>
      <w:r w:rsidRPr="00885B68">
        <w:rPr>
          <w:rFonts w:ascii="Verdana" w:hAnsi="Verdana"/>
          <w:b/>
        </w:rPr>
        <w:t>APPLICATIONS REQUIREMENTS:</w:t>
      </w:r>
    </w:p>
    <w:p w14:paraId="119ACD57" w14:textId="77777777" w:rsidR="00885B68" w:rsidRPr="00D706B8" w:rsidRDefault="00885B68" w:rsidP="005D3690">
      <w:pPr>
        <w:spacing w:after="0" w:line="240" w:lineRule="auto"/>
        <w:jc w:val="both"/>
        <w:rPr>
          <w:rFonts w:ascii="Verdana" w:hAnsi="Verdana"/>
          <w:b/>
        </w:rPr>
      </w:pPr>
    </w:p>
    <w:p w14:paraId="7099A790" w14:textId="0056442A" w:rsidR="00885B68" w:rsidRPr="00885B68" w:rsidRDefault="00885B68" w:rsidP="00885B68">
      <w:pPr>
        <w:spacing w:after="0" w:line="240" w:lineRule="auto"/>
        <w:jc w:val="both"/>
        <w:rPr>
          <w:rFonts w:ascii="Verdana" w:hAnsi="Verdana"/>
        </w:rPr>
      </w:pPr>
      <w:r w:rsidRPr="00885B68">
        <w:rPr>
          <w:rFonts w:ascii="Verdana" w:hAnsi="Verdana"/>
          <w:b/>
        </w:rPr>
        <w:t>Who can apply:</w:t>
      </w:r>
      <w:r>
        <w:rPr>
          <w:rFonts w:ascii="Verdana" w:hAnsi="Verdana"/>
          <w:b/>
        </w:rPr>
        <w:t xml:space="preserve"> </w:t>
      </w:r>
      <w:r w:rsidRPr="00885B68">
        <w:rPr>
          <w:rFonts w:ascii="Verdana" w:hAnsi="Verdana"/>
        </w:rPr>
        <w:t xml:space="preserve">Those translators who have at least one published translation </w:t>
      </w:r>
      <w:r w:rsidR="00D95126">
        <w:rPr>
          <w:rFonts w:ascii="Verdana" w:hAnsi="Verdana"/>
        </w:rPr>
        <w:t xml:space="preserve">work </w:t>
      </w:r>
      <w:r w:rsidRPr="00885B68">
        <w:rPr>
          <w:rFonts w:ascii="Verdana" w:hAnsi="Verdana"/>
        </w:rPr>
        <w:t xml:space="preserve">related with culture, literature, essay, research from Turkish to </w:t>
      </w:r>
      <w:r w:rsidRPr="00847ACC">
        <w:rPr>
          <w:rFonts w:ascii="Verdana" w:hAnsi="Verdana"/>
        </w:rPr>
        <w:t>Albanian, French or Uzbek</w:t>
      </w:r>
      <w:r w:rsidRPr="00885B68">
        <w:rPr>
          <w:rFonts w:ascii="Verdana" w:hAnsi="Verdana"/>
        </w:rPr>
        <w:t xml:space="preserve"> or from </w:t>
      </w:r>
      <w:r w:rsidRPr="00847ACC">
        <w:rPr>
          <w:rFonts w:ascii="Verdana" w:hAnsi="Verdana"/>
        </w:rPr>
        <w:t>these languages</w:t>
      </w:r>
      <w:r w:rsidRPr="00885B68">
        <w:rPr>
          <w:rFonts w:ascii="Verdana" w:hAnsi="Verdana"/>
        </w:rPr>
        <w:t xml:space="preserve"> to Turkish can apply.</w:t>
      </w:r>
    </w:p>
    <w:p w14:paraId="51BE2D28" w14:textId="77777777" w:rsidR="00885B68" w:rsidRPr="00885B68" w:rsidRDefault="00885B68" w:rsidP="00885B68">
      <w:pPr>
        <w:spacing w:after="0" w:line="240" w:lineRule="auto"/>
        <w:jc w:val="both"/>
        <w:rPr>
          <w:rFonts w:ascii="Verdana" w:hAnsi="Verdana"/>
        </w:rPr>
      </w:pPr>
    </w:p>
    <w:p w14:paraId="53C952FF" w14:textId="07D73C77" w:rsidR="005D3690" w:rsidRPr="00885B68" w:rsidRDefault="00885B68" w:rsidP="00885B68">
      <w:pPr>
        <w:spacing w:after="0" w:line="240" w:lineRule="auto"/>
        <w:jc w:val="both"/>
        <w:rPr>
          <w:rFonts w:ascii="Verdana" w:hAnsi="Verdana"/>
        </w:rPr>
      </w:pPr>
      <w:r w:rsidRPr="00885B68">
        <w:rPr>
          <w:rFonts w:ascii="Verdana" w:hAnsi="Verdana"/>
        </w:rPr>
        <w:t>If there are not enough applications, applications can be received from the senior students and graduates of the relevant department by taking the opinion of the Ministry, moderators and coordinators.</w:t>
      </w:r>
    </w:p>
    <w:p w14:paraId="76F08696" w14:textId="77777777" w:rsidR="00885B68" w:rsidRPr="00D706B8" w:rsidRDefault="00885B68" w:rsidP="005D3690">
      <w:pPr>
        <w:spacing w:after="0" w:line="240" w:lineRule="auto"/>
        <w:jc w:val="both"/>
        <w:rPr>
          <w:rFonts w:ascii="Verdana" w:hAnsi="Verdana"/>
          <w:b/>
        </w:rPr>
      </w:pPr>
    </w:p>
    <w:p w14:paraId="4EF93BEB" w14:textId="57328B6D" w:rsidR="00F91871" w:rsidRPr="00F91871" w:rsidRDefault="00B762E3" w:rsidP="00F91871">
      <w:pPr>
        <w:pStyle w:val="AralkYok1"/>
        <w:jc w:val="both"/>
        <w:rPr>
          <w:rFonts w:ascii="Verdana" w:hAnsi="Verdana"/>
          <w:bCs/>
          <w:lang w:val="en-US"/>
        </w:rPr>
      </w:pPr>
      <w:r w:rsidRPr="00F91871">
        <w:rPr>
          <w:rFonts w:ascii="Verdana" w:hAnsi="Verdana"/>
          <w:b/>
          <w:bCs/>
          <w:lang w:val="en-US"/>
        </w:rPr>
        <w:t>Working Method:</w:t>
      </w:r>
      <w:r w:rsidR="00F91871" w:rsidRPr="00F91871">
        <w:rPr>
          <w:rFonts w:ascii="Verdana" w:hAnsi="Verdana"/>
          <w:b/>
          <w:bCs/>
          <w:lang w:val="en-US"/>
        </w:rPr>
        <w:t xml:space="preserve"> </w:t>
      </w:r>
      <w:r w:rsidR="00F91871" w:rsidRPr="00F91871">
        <w:rPr>
          <w:rFonts w:ascii="Verdana" w:hAnsi="Verdana"/>
          <w:bCs/>
          <w:lang w:val="en-US"/>
        </w:rPr>
        <w:t>At the workshops in 202</w:t>
      </w:r>
      <w:r w:rsidR="00F91871">
        <w:rPr>
          <w:rFonts w:ascii="Verdana" w:hAnsi="Verdana"/>
          <w:bCs/>
          <w:lang w:val="en-US"/>
        </w:rPr>
        <w:t>3</w:t>
      </w:r>
      <w:r w:rsidR="00F91871" w:rsidRPr="00F91871">
        <w:rPr>
          <w:rFonts w:ascii="Verdana" w:hAnsi="Verdana"/>
          <w:bCs/>
          <w:lang w:val="en-US"/>
        </w:rPr>
        <w:t xml:space="preserve"> there will be a study and practice under the supervision of the </w:t>
      </w:r>
      <w:r w:rsidR="00D95126">
        <w:rPr>
          <w:rFonts w:ascii="Verdana" w:hAnsi="Verdana"/>
          <w:bCs/>
          <w:lang w:val="en-US"/>
        </w:rPr>
        <w:t>moderators/</w:t>
      </w:r>
      <w:r w:rsidR="00F91871" w:rsidRPr="00F91871">
        <w:rPr>
          <w:rFonts w:ascii="Verdana" w:hAnsi="Verdana"/>
          <w:bCs/>
          <w:lang w:val="en-US"/>
        </w:rPr>
        <w:t xml:space="preserve">coordinators over the texts that translators will participate </w:t>
      </w:r>
      <w:r w:rsidR="00D95126">
        <w:rPr>
          <w:rFonts w:ascii="Verdana" w:hAnsi="Verdana"/>
          <w:bCs/>
          <w:lang w:val="en-US"/>
        </w:rPr>
        <w:t xml:space="preserve">in </w:t>
      </w:r>
      <w:r w:rsidR="00F91871" w:rsidRPr="00F91871">
        <w:rPr>
          <w:rFonts w:ascii="Verdana" w:hAnsi="Verdana"/>
          <w:bCs/>
          <w:lang w:val="en-US"/>
        </w:rPr>
        <w:t xml:space="preserve">and they are translating </w:t>
      </w:r>
      <w:r w:rsidR="00D95126">
        <w:rPr>
          <w:rFonts w:ascii="Verdana" w:hAnsi="Verdana"/>
          <w:bCs/>
          <w:lang w:val="en-US"/>
        </w:rPr>
        <w:t>currently</w:t>
      </w:r>
      <w:r w:rsidR="00F91871" w:rsidRPr="00F91871">
        <w:rPr>
          <w:rFonts w:ascii="Verdana" w:hAnsi="Verdana"/>
          <w:bCs/>
          <w:lang w:val="en-US"/>
        </w:rPr>
        <w:t xml:space="preserve"> and extra texts that would gave by </w:t>
      </w:r>
      <w:r w:rsidR="00D95126">
        <w:rPr>
          <w:rFonts w:ascii="Verdana" w:hAnsi="Verdana"/>
          <w:bCs/>
          <w:lang w:val="en-US"/>
        </w:rPr>
        <w:t>moderators/</w:t>
      </w:r>
      <w:r w:rsidR="00F91871" w:rsidRPr="00F91871">
        <w:rPr>
          <w:rFonts w:ascii="Verdana" w:hAnsi="Verdana"/>
          <w:bCs/>
          <w:lang w:val="en-US"/>
        </w:rPr>
        <w:t xml:space="preserve">coordinators if seen as necessary. </w:t>
      </w:r>
    </w:p>
    <w:p w14:paraId="1737E4B3" w14:textId="3B250914" w:rsidR="00B762E3" w:rsidRPr="00F91871" w:rsidRDefault="00F91871" w:rsidP="00F91871">
      <w:pPr>
        <w:pStyle w:val="AralkYok1"/>
        <w:jc w:val="both"/>
        <w:rPr>
          <w:rFonts w:ascii="Verdana" w:hAnsi="Verdana"/>
        </w:rPr>
      </w:pPr>
      <w:r w:rsidRPr="00F91871">
        <w:rPr>
          <w:rFonts w:ascii="Verdana" w:hAnsi="Verdana"/>
          <w:bCs/>
          <w:lang w:val="en-US"/>
        </w:rPr>
        <w:t xml:space="preserve">Details of the program will be implemented after the decision of the Ministry and </w:t>
      </w:r>
      <w:r w:rsidR="00D95126">
        <w:rPr>
          <w:rFonts w:ascii="Verdana" w:hAnsi="Verdana"/>
          <w:bCs/>
          <w:lang w:val="en-US"/>
        </w:rPr>
        <w:t>moderators/</w:t>
      </w:r>
      <w:r w:rsidRPr="00F91871">
        <w:rPr>
          <w:rFonts w:ascii="Verdana" w:hAnsi="Verdana"/>
          <w:bCs/>
          <w:lang w:val="en-US"/>
        </w:rPr>
        <w:t>coordinators.</w:t>
      </w:r>
    </w:p>
    <w:p w14:paraId="2A89172F" w14:textId="77777777" w:rsidR="00886E26" w:rsidRPr="00D706B8" w:rsidRDefault="00886E26" w:rsidP="00886E26">
      <w:pPr>
        <w:pStyle w:val="AralkYok1"/>
        <w:jc w:val="both"/>
        <w:rPr>
          <w:rFonts w:ascii="Verdana" w:hAnsi="Verdana"/>
        </w:rPr>
      </w:pPr>
    </w:p>
    <w:p w14:paraId="19ACA9B6" w14:textId="77777777" w:rsidR="00253E52" w:rsidRPr="00253E52" w:rsidRDefault="00253E52" w:rsidP="00253E52">
      <w:pPr>
        <w:pStyle w:val="AralkYok1"/>
        <w:jc w:val="both"/>
        <w:rPr>
          <w:rFonts w:ascii="Verdana" w:hAnsi="Verdana"/>
        </w:rPr>
      </w:pPr>
      <w:r w:rsidRPr="00253E52">
        <w:rPr>
          <w:rFonts w:ascii="Verdana" w:hAnsi="Verdana"/>
          <w:b/>
        </w:rPr>
        <w:t>Selection of the Participants:</w:t>
      </w:r>
      <w:r w:rsidRPr="00253E52">
        <w:rPr>
          <w:rFonts w:ascii="Verdana" w:hAnsi="Verdana"/>
        </w:rPr>
        <w:t xml:space="preserve"> The selection of the participants will be determined by the Ministry, collaborated national and international institutions and the coordinators and the applicants will be informed.  </w:t>
      </w:r>
    </w:p>
    <w:p w14:paraId="0FF75E12" w14:textId="77777777" w:rsidR="00253E52" w:rsidRPr="00253E52" w:rsidRDefault="00253E52" w:rsidP="00253E52">
      <w:pPr>
        <w:pStyle w:val="AralkYok1"/>
        <w:jc w:val="both"/>
        <w:rPr>
          <w:rFonts w:ascii="Verdana" w:hAnsi="Verdana"/>
        </w:rPr>
      </w:pPr>
      <w:r w:rsidRPr="00253E52">
        <w:rPr>
          <w:rFonts w:ascii="Verdana" w:hAnsi="Verdana"/>
        </w:rPr>
        <w:t xml:space="preserve"> </w:t>
      </w:r>
    </w:p>
    <w:p w14:paraId="7D46FFBF" w14:textId="1FE09FCC" w:rsidR="00253E52" w:rsidRPr="00D706B8" w:rsidRDefault="00253E52" w:rsidP="00253E52">
      <w:pPr>
        <w:pStyle w:val="AralkYok1"/>
        <w:jc w:val="both"/>
        <w:rPr>
          <w:rFonts w:ascii="Verdana" w:hAnsi="Verdana"/>
        </w:rPr>
      </w:pPr>
      <w:r w:rsidRPr="00253E52">
        <w:rPr>
          <w:rFonts w:ascii="Verdana" w:hAnsi="Verdana"/>
        </w:rPr>
        <w:t>The missing applications will not be accepted and the applications will be valid when all the required documents are submitted before deadline.</w:t>
      </w:r>
    </w:p>
    <w:p w14:paraId="04C22A54" w14:textId="77777777" w:rsidR="005D3690" w:rsidRPr="00D706B8" w:rsidRDefault="005D3690" w:rsidP="005D3690">
      <w:pPr>
        <w:pStyle w:val="AralkYok1"/>
        <w:jc w:val="both"/>
        <w:rPr>
          <w:rFonts w:ascii="Verdana" w:hAnsi="Verdana"/>
        </w:rPr>
      </w:pPr>
    </w:p>
    <w:p w14:paraId="04965C1A" w14:textId="0171E5AB" w:rsidR="00D706B8" w:rsidRDefault="00253E52" w:rsidP="00163837">
      <w:pPr>
        <w:pStyle w:val="AralkYok1"/>
        <w:jc w:val="both"/>
        <w:rPr>
          <w:rFonts w:ascii="Verdana" w:hAnsi="Verdana"/>
        </w:rPr>
      </w:pPr>
      <w:r w:rsidRPr="00253E52">
        <w:rPr>
          <w:rFonts w:ascii="Verdana" w:hAnsi="Verdana"/>
          <w:b/>
        </w:rPr>
        <w:t xml:space="preserve">Application Deadline: </w:t>
      </w:r>
      <w:r w:rsidRPr="00253E52">
        <w:rPr>
          <w:rFonts w:ascii="Verdana" w:hAnsi="Verdana"/>
        </w:rPr>
        <w:t>05 February 202</w:t>
      </w:r>
      <w:r>
        <w:rPr>
          <w:rFonts w:ascii="Verdana" w:hAnsi="Verdana"/>
        </w:rPr>
        <w:t>3</w:t>
      </w:r>
    </w:p>
    <w:p w14:paraId="09848C8B" w14:textId="77777777" w:rsidR="00253E52" w:rsidRDefault="00253E52" w:rsidP="00163837">
      <w:pPr>
        <w:pStyle w:val="AralkYok1"/>
        <w:jc w:val="both"/>
      </w:pPr>
    </w:p>
    <w:p w14:paraId="1757FF74" w14:textId="77777777" w:rsidR="00D706B8" w:rsidRPr="00D706B8" w:rsidRDefault="00D706B8" w:rsidP="00163837">
      <w:pPr>
        <w:pStyle w:val="AralkYok1"/>
        <w:jc w:val="both"/>
        <w:rPr>
          <w:rFonts w:ascii="Verdana" w:hAnsi="Verdana"/>
          <w:b/>
        </w:rPr>
      </w:pPr>
    </w:p>
    <w:p w14:paraId="20261B84" w14:textId="77777777" w:rsidR="005D3690" w:rsidRPr="00D706B8" w:rsidRDefault="005D3690" w:rsidP="005D3690">
      <w:pPr>
        <w:pStyle w:val="AralkYok1"/>
        <w:jc w:val="both"/>
        <w:rPr>
          <w:rFonts w:ascii="Verdana" w:hAnsi="Verdana"/>
        </w:rPr>
      </w:pPr>
    </w:p>
    <w:p w14:paraId="2427A044" w14:textId="1BB5893B" w:rsidR="00C84C50" w:rsidRPr="00537567" w:rsidRDefault="00C84C50" w:rsidP="00684AF2">
      <w:pPr>
        <w:jc w:val="both"/>
        <w:rPr>
          <w:rFonts w:ascii="Verdana" w:hAnsi="Verdana"/>
          <w:b/>
        </w:rPr>
      </w:pPr>
      <w:r w:rsidRPr="00537567">
        <w:rPr>
          <w:rFonts w:ascii="Verdana" w:hAnsi="Verdana"/>
          <w:b/>
        </w:rPr>
        <w:t>Required Documents for ILTW Applications:</w:t>
      </w:r>
    </w:p>
    <w:p w14:paraId="5E2BA5B9" w14:textId="70EE22D1" w:rsidR="00AC6F18" w:rsidRPr="00537567" w:rsidRDefault="00C84C50" w:rsidP="00684AF2">
      <w:pPr>
        <w:jc w:val="both"/>
        <w:rPr>
          <w:rFonts w:ascii="Verdana" w:hAnsi="Verdana"/>
        </w:rPr>
      </w:pPr>
      <w:r w:rsidRPr="00537567">
        <w:rPr>
          <w:rFonts w:ascii="Verdana" w:hAnsi="Verdana"/>
        </w:rPr>
        <w:t>Application form and required documents</w:t>
      </w:r>
      <w:r w:rsidR="00F03F79" w:rsidRPr="00537567">
        <w:rPr>
          <w:rFonts w:ascii="Verdana" w:hAnsi="Verdana"/>
        </w:rPr>
        <w:t xml:space="preserve"> </w:t>
      </w:r>
      <w:r w:rsidR="00AC6F18" w:rsidRPr="00537567">
        <w:rPr>
          <w:rFonts w:ascii="Verdana" w:hAnsi="Verdana"/>
        </w:rPr>
        <w:t>should be submitted in full at the relevant link at https://teda.ktb.gov.tr/ and https://iltw.ktb.gov.tr/</w:t>
      </w:r>
    </w:p>
    <w:p w14:paraId="05F37493" w14:textId="77777777" w:rsidR="00537567" w:rsidRPr="00537567" w:rsidRDefault="00537567" w:rsidP="00537567">
      <w:pPr>
        <w:numPr>
          <w:ilvl w:val="0"/>
          <w:numId w:val="6"/>
        </w:numPr>
        <w:shd w:val="clear" w:color="auto" w:fill="FFFFFF"/>
        <w:spacing w:before="100" w:beforeAutospacing="1" w:after="100" w:afterAutospacing="1" w:line="240" w:lineRule="auto"/>
        <w:rPr>
          <w:rFonts w:ascii="Verdana" w:eastAsia="Times New Roman" w:hAnsi="Verdana" w:cs="Calibri"/>
          <w:color w:val="000000"/>
          <w:lang w:val="en-US" w:eastAsia="tr-TR"/>
        </w:rPr>
      </w:pPr>
      <w:r w:rsidRPr="00537567">
        <w:rPr>
          <w:rFonts w:ascii="Verdana" w:hAnsi="Verdana"/>
          <w:lang w:val="en-US"/>
        </w:rPr>
        <w:t>CV of the participant and a list of his/her published works. (maximum 1 page)</w:t>
      </w:r>
    </w:p>
    <w:p w14:paraId="67CBCE2B" w14:textId="77777777" w:rsidR="00537567" w:rsidRPr="00537567" w:rsidRDefault="00537567" w:rsidP="00537567">
      <w:pPr>
        <w:numPr>
          <w:ilvl w:val="0"/>
          <w:numId w:val="6"/>
        </w:numPr>
        <w:shd w:val="clear" w:color="auto" w:fill="FFFFFF"/>
        <w:spacing w:before="100" w:beforeAutospacing="1" w:after="100" w:afterAutospacing="1" w:line="240" w:lineRule="auto"/>
        <w:rPr>
          <w:rFonts w:ascii="Verdana" w:eastAsia="Times New Roman" w:hAnsi="Verdana" w:cs="Calibri"/>
          <w:color w:val="000000"/>
          <w:lang w:val="en-US" w:eastAsia="tr-TR"/>
        </w:rPr>
      </w:pPr>
      <w:r w:rsidRPr="00537567">
        <w:rPr>
          <w:rFonts w:ascii="Verdana" w:hAnsi="Verdana"/>
          <w:lang w:val="en-US"/>
        </w:rPr>
        <w:t xml:space="preserve">4 pages from published translation of translator </w:t>
      </w:r>
    </w:p>
    <w:p w14:paraId="10B12C41" w14:textId="77777777" w:rsidR="00537567" w:rsidRPr="00537567" w:rsidRDefault="00537567" w:rsidP="00537567">
      <w:pPr>
        <w:numPr>
          <w:ilvl w:val="0"/>
          <w:numId w:val="6"/>
        </w:numPr>
        <w:shd w:val="clear" w:color="auto" w:fill="FFFFFF"/>
        <w:spacing w:before="100" w:beforeAutospacing="1" w:after="100" w:afterAutospacing="1" w:line="240" w:lineRule="auto"/>
        <w:rPr>
          <w:rFonts w:ascii="Verdana" w:eastAsia="Times New Roman" w:hAnsi="Verdana" w:cs="Calibri"/>
          <w:color w:val="000000"/>
          <w:lang w:val="en-US" w:eastAsia="tr-TR"/>
        </w:rPr>
      </w:pPr>
      <w:r w:rsidRPr="00537567">
        <w:rPr>
          <w:rFonts w:ascii="Verdana" w:eastAsia="Times New Roman" w:hAnsi="Verdana"/>
          <w:color w:val="000000"/>
          <w:lang w:val="en-US" w:eastAsia="tr-TR"/>
        </w:rPr>
        <w:t xml:space="preserve">4 pages from original text </w:t>
      </w:r>
    </w:p>
    <w:p w14:paraId="77FB6AEA" w14:textId="77777777" w:rsidR="00537567" w:rsidRPr="00537567" w:rsidRDefault="00537567" w:rsidP="00537567">
      <w:pPr>
        <w:numPr>
          <w:ilvl w:val="0"/>
          <w:numId w:val="6"/>
        </w:numPr>
        <w:shd w:val="clear" w:color="auto" w:fill="FFFFFF"/>
        <w:spacing w:before="100" w:beforeAutospacing="1" w:after="100" w:afterAutospacing="1" w:line="240" w:lineRule="auto"/>
        <w:rPr>
          <w:rFonts w:ascii="Verdana" w:eastAsia="Times New Roman" w:hAnsi="Verdana" w:cs="Calibri"/>
          <w:color w:val="000000"/>
          <w:lang w:val="en-US" w:eastAsia="tr-TR"/>
        </w:rPr>
      </w:pPr>
      <w:r w:rsidRPr="00537567">
        <w:rPr>
          <w:rFonts w:ascii="Verdana" w:hAnsi="Verdana"/>
          <w:lang w:val="en-US"/>
        </w:rPr>
        <w:t>Short presentation of the Author and the Work. (Maximum 1 page)</w:t>
      </w:r>
    </w:p>
    <w:p w14:paraId="034180C8" w14:textId="77777777" w:rsidR="00537567" w:rsidRPr="00537567" w:rsidRDefault="00537567" w:rsidP="00537567">
      <w:pPr>
        <w:numPr>
          <w:ilvl w:val="0"/>
          <w:numId w:val="6"/>
        </w:numPr>
        <w:shd w:val="clear" w:color="auto" w:fill="FFFFFF"/>
        <w:spacing w:before="100" w:beforeAutospacing="1" w:after="100" w:afterAutospacing="1" w:line="240" w:lineRule="auto"/>
        <w:rPr>
          <w:rFonts w:ascii="Verdana" w:eastAsia="Times New Roman" w:hAnsi="Verdana" w:cs="Calibri"/>
          <w:color w:val="000000"/>
          <w:lang w:val="en-US" w:eastAsia="tr-TR"/>
        </w:rPr>
      </w:pPr>
      <w:r w:rsidRPr="00537567">
        <w:rPr>
          <w:rFonts w:ascii="Verdana" w:hAnsi="Verdana"/>
          <w:lang w:val="en-US"/>
        </w:rPr>
        <w:t xml:space="preserve">An official paper from the institution/ organization where the applicant works, stating that it is accepted to attend the workshop on the dates specified.       </w:t>
      </w:r>
    </w:p>
    <w:p w14:paraId="0AB2DD12" w14:textId="31D9EFDA" w:rsidR="007C5F26" w:rsidRPr="00537567" w:rsidRDefault="007C5F26" w:rsidP="00FA36E4">
      <w:pPr>
        <w:jc w:val="both"/>
        <w:rPr>
          <w:rFonts w:ascii="Verdana" w:hAnsi="Verdana"/>
        </w:rPr>
      </w:pPr>
    </w:p>
    <w:p w14:paraId="600A40AC" w14:textId="77777777" w:rsidR="00537567" w:rsidRPr="00537567" w:rsidRDefault="00537567" w:rsidP="00537567">
      <w:pPr>
        <w:pStyle w:val="NormalWeb"/>
        <w:spacing w:before="0" w:beforeAutospacing="0" w:after="0" w:afterAutospacing="0"/>
        <w:rPr>
          <w:rFonts w:ascii="Verdana" w:hAnsi="Verdana"/>
          <w:b/>
          <w:sz w:val="22"/>
          <w:szCs w:val="22"/>
          <w:lang w:val="en-US"/>
        </w:rPr>
      </w:pPr>
      <w:r w:rsidRPr="00537567">
        <w:rPr>
          <w:rFonts w:ascii="Verdana" w:hAnsi="Verdana"/>
          <w:b/>
          <w:sz w:val="22"/>
          <w:szCs w:val="22"/>
          <w:lang w:val="en-US"/>
        </w:rPr>
        <w:t xml:space="preserve">CONTACT: </w:t>
      </w:r>
    </w:p>
    <w:p w14:paraId="045FECB1" w14:textId="62C780E8" w:rsidR="00537567" w:rsidRPr="00537567" w:rsidRDefault="00537567" w:rsidP="00537567">
      <w:pPr>
        <w:pStyle w:val="AralkYok1"/>
        <w:jc w:val="both"/>
        <w:rPr>
          <w:rFonts w:ascii="Verdana" w:hAnsi="Verdana"/>
          <w:lang w:val="en-US"/>
        </w:rPr>
      </w:pPr>
      <w:r w:rsidRPr="00537567">
        <w:rPr>
          <w:rFonts w:ascii="Verdana" w:hAnsi="Verdana"/>
          <w:lang w:val="en-US"/>
        </w:rPr>
        <w:t xml:space="preserve">Web: </w:t>
      </w:r>
      <w:hyperlink r:id="rId5" w:history="1">
        <w:r w:rsidRPr="00537567">
          <w:rPr>
            <w:rStyle w:val="Hyperlink"/>
            <w:rFonts w:ascii="Verdana" w:hAnsi="Verdana"/>
            <w:lang w:val="en-US"/>
          </w:rPr>
          <w:t>https://iltw.ktb.gov.tr/</w:t>
        </w:r>
      </w:hyperlink>
      <w:r w:rsidRPr="00537567">
        <w:rPr>
          <w:rFonts w:ascii="Verdana" w:hAnsi="Verdana"/>
          <w:lang w:val="en-US"/>
        </w:rPr>
        <w:t xml:space="preserve">       </w:t>
      </w:r>
    </w:p>
    <w:p w14:paraId="6F07EC7C" w14:textId="77777777" w:rsidR="00537567" w:rsidRPr="00537567" w:rsidRDefault="00537567" w:rsidP="00537567">
      <w:pPr>
        <w:pStyle w:val="AralkYok1"/>
        <w:jc w:val="both"/>
        <w:rPr>
          <w:rFonts w:ascii="Verdana" w:hAnsi="Verdana"/>
          <w:lang w:val="en-US"/>
        </w:rPr>
      </w:pPr>
      <w:r w:rsidRPr="00537567">
        <w:rPr>
          <w:rFonts w:ascii="Verdana" w:hAnsi="Verdana"/>
          <w:lang w:val="en-US"/>
        </w:rPr>
        <w:t xml:space="preserve">Email:  </w:t>
      </w:r>
      <w:hyperlink r:id="rId6" w:history="1">
        <w:r w:rsidRPr="00537567">
          <w:rPr>
            <w:rStyle w:val="Hyperlink"/>
            <w:rFonts w:ascii="Verdana" w:hAnsi="Verdana"/>
            <w:lang w:val="en-US"/>
          </w:rPr>
          <w:t>workshopsteda@ktb.gov.tr</w:t>
        </w:r>
      </w:hyperlink>
    </w:p>
    <w:p w14:paraId="19237BCB" w14:textId="500BB3CB" w:rsidR="00684AF2" w:rsidRPr="00537567" w:rsidRDefault="00684AF2" w:rsidP="00B61BFD">
      <w:pPr>
        <w:spacing w:after="0" w:line="240" w:lineRule="auto"/>
        <w:jc w:val="both"/>
        <w:rPr>
          <w:rFonts w:ascii="Verdana" w:hAnsi="Verdana"/>
          <w:color w:val="00FFFF"/>
        </w:rPr>
      </w:pPr>
      <w:r w:rsidRPr="00537567">
        <w:rPr>
          <w:rFonts w:ascii="Verdana" w:hAnsi="Verdana"/>
          <w:color w:val="00FFFF"/>
        </w:rPr>
        <w:t xml:space="preserve">     </w:t>
      </w:r>
    </w:p>
    <w:p w14:paraId="313F3717" w14:textId="77777777" w:rsidR="008543E5" w:rsidRPr="00537567" w:rsidRDefault="008543E5" w:rsidP="00B61BFD">
      <w:pPr>
        <w:pStyle w:val="AralkYok1"/>
        <w:jc w:val="both"/>
        <w:rPr>
          <w:rStyle w:val="Hyperlink"/>
          <w:rFonts w:ascii="Verdana" w:hAnsi="Verdana"/>
        </w:rPr>
      </w:pPr>
    </w:p>
    <w:sectPr w:rsidR="008543E5" w:rsidRPr="00537567" w:rsidSect="00B8202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18D1"/>
    <w:multiLevelType w:val="multilevel"/>
    <w:tmpl w:val="703E5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C63901"/>
    <w:multiLevelType w:val="hybridMultilevel"/>
    <w:tmpl w:val="498C1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D5060"/>
    <w:multiLevelType w:val="hybridMultilevel"/>
    <w:tmpl w:val="86B0B592"/>
    <w:lvl w:ilvl="0" w:tplc="7C426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E30F3D"/>
    <w:multiLevelType w:val="hybridMultilevel"/>
    <w:tmpl w:val="CC36D0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121BA3"/>
    <w:multiLevelType w:val="hybridMultilevel"/>
    <w:tmpl w:val="E60C14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90"/>
    <w:rsid w:val="00036253"/>
    <w:rsid w:val="00044680"/>
    <w:rsid w:val="00053EA3"/>
    <w:rsid w:val="0005420D"/>
    <w:rsid w:val="0008058B"/>
    <w:rsid w:val="0008289C"/>
    <w:rsid w:val="000C02FB"/>
    <w:rsid w:val="000C05A5"/>
    <w:rsid w:val="000D3268"/>
    <w:rsid w:val="001054D8"/>
    <w:rsid w:val="001176C4"/>
    <w:rsid w:val="00125F76"/>
    <w:rsid w:val="00126A42"/>
    <w:rsid w:val="001358C6"/>
    <w:rsid w:val="001420EC"/>
    <w:rsid w:val="00153EA2"/>
    <w:rsid w:val="00160393"/>
    <w:rsid w:val="00163837"/>
    <w:rsid w:val="00173E25"/>
    <w:rsid w:val="00176E5C"/>
    <w:rsid w:val="001B0083"/>
    <w:rsid w:val="001B6F27"/>
    <w:rsid w:val="001C265C"/>
    <w:rsid w:val="001D260D"/>
    <w:rsid w:val="001D415C"/>
    <w:rsid w:val="001F2361"/>
    <w:rsid w:val="001F47E0"/>
    <w:rsid w:val="001F654A"/>
    <w:rsid w:val="0020325B"/>
    <w:rsid w:val="00210AB7"/>
    <w:rsid w:val="00225B40"/>
    <w:rsid w:val="0023560F"/>
    <w:rsid w:val="00253E52"/>
    <w:rsid w:val="00256174"/>
    <w:rsid w:val="00257ABA"/>
    <w:rsid w:val="00276D80"/>
    <w:rsid w:val="00287180"/>
    <w:rsid w:val="002A1FA5"/>
    <w:rsid w:val="002A7018"/>
    <w:rsid w:val="002B2753"/>
    <w:rsid w:val="002C4C8C"/>
    <w:rsid w:val="002C5CA2"/>
    <w:rsid w:val="00312942"/>
    <w:rsid w:val="00325335"/>
    <w:rsid w:val="0036126C"/>
    <w:rsid w:val="0039064B"/>
    <w:rsid w:val="00391D4E"/>
    <w:rsid w:val="00393DA3"/>
    <w:rsid w:val="00394F7E"/>
    <w:rsid w:val="003B06FE"/>
    <w:rsid w:val="003E77A0"/>
    <w:rsid w:val="00400CCA"/>
    <w:rsid w:val="00401904"/>
    <w:rsid w:val="0041017F"/>
    <w:rsid w:val="00416708"/>
    <w:rsid w:val="00446A48"/>
    <w:rsid w:val="00451CE1"/>
    <w:rsid w:val="00475C5D"/>
    <w:rsid w:val="004834F3"/>
    <w:rsid w:val="004A1A08"/>
    <w:rsid w:val="004C06A5"/>
    <w:rsid w:val="004F0DFD"/>
    <w:rsid w:val="004F3D8D"/>
    <w:rsid w:val="00505BEA"/>
    <w:rsid w:val="00531D90"/>
    <w:rsid w:val="00537567"/>
    <w:rsid w:val="0057557A"/>
    <w:rsid w:val="00594D86"/>
    <w:rsid w:val="005B4588"/>
    <w:rsid w:val="005B7D1D"/>
    <w:rsid w:val="005D3690"/>
    <w:rsid w:val="005D46B7"/>
    <w:rsid w:val="005E3F42"/>
    <w:rsid w:val="005E5035"/>
    <w:rsid w:val="005F1C1B"/>
    <w:rsid w:val="00621B0C"/>
    <w:rsid w:val="006227E9"/>
    <w:rsid w:val="00656607"/>
    <w:rsid w:val="00663E2B"/>
    <w:rsid w:val="00671F64"/>
    <w:rsid w:val="0068433A"/>
    <w:rsid w:val="00684AF2"/>
    <w:rsid w:val="00693AC9"/>
    <w:rsid w:val="00694DAF"/>
    <w:rsid w:val="006A3EC3"/>
    <w:rsid w:val="006B0631"/>
    <w:rsid w:val="006C6DE7"/>
    <w:rsid w:val="006E14DE"/>
    <w:rsid w:val="006F1A13"/>
    <w:rsid w:val="0070484F"/>
    <w:rsid w:val="00714A01"/>
    <w:rsid w:val="00721C3B"/>
    <w:rsid w:val="00727ABA"/>
    <w:rsid w:val="00735F9F"/>
    <w:rsid w:val="00737273"/>
    <w:rsid w:val="00745559"/>
    <w:rsid w:val="007469C0"/>
    <w:rsid w:val="007640CB"/>
    <w:rsid w:val="00771FE4"/>
    <w:rsid w:val="00780C2A"/>
    <w:rsid w:val="007C5F26"/>
    <w:rsid w:val="007D005D"/>
    <w:rsid w:val="007E436B"/>
    <w:rsid w:val="007F7947"/>
    <w:rsid w:val="008011C4"/>
    <w:rsid w:val="008019DA"/>
    <w:rsid w:val="00804EDD"/>
    <w:rsid w:val="008114F7"/>
    <w:rsid w:val="00826439"/>
    <w:rsid w:val="00827EE2"/>
    <w:rsid w:val="00836EFC"/>
    <w:rsid w:val="00847ACC"/>
    <w:rsid w:val="008543E5"/>
    <w:rsid w:val="008605C0"/>
    <w:rsid w:val="00862F28"/>
    <w:rsid w:val="00873779"/>
    <w:rsid w:val="00885B68"/>
    <w:rsid w:val="00886E26"/>
    <w:rsid w:val="008A5701"/>
    <w:rsid w:val="008E33F5"/>
    <w:rsid w:val="008F129B"/>
    <w:rsid w:val="008F3E47"/>
    <w:rsid w:val="00901642"/>
    <w:rsid w:val="009122A0"/>
    <w:rsid w:val="00921623"/>
    <w:rsid w:val="00925433"/>
    <w:rsid w:val="00926A2F"/>
    <w:rsid w:val="00941BEC"/>
    <w:rsid w:val="00970B93"/>
    <w:rsid w:val="009B0062"/>
    <w:rsid w:val="009B04ED"/>
    <w:rsid w:val="009B7278"/>
    <w:rsid w:val="009C0CC8"/>
    <w:rsid w:val="009E3977"/>
    <w:rsid w:val="00A0228E"/>
    <w:rsid w:val="00A167E0"/>
    <w:rsid w:val="00A41BE2"/>
    <w:rsid w:val="00A72A5C"/>
    <w:rsid w:val="00A75C2E"/>
    <w:rsid w:val="00A97D15"/>
    <w:rsid w:val="00AC0F3A"/>
    <w:rsid w:val="00AC6F18"/>
    <w:rsid w:val="00AD3408"/>
    <w:rsid w:val="00AF0669"/>
    <w:rsid w:val="00AF4FC0"/>
    <w:rsid w:val="00B02A01"/>
    <w:rsid w:val="00B20229"/>
    <w:rsid w:val="00B21FF6"/>
    <w:rsid w:val="00B22FC0"/>
    <w:rsid w:val="00B61BFD"/>
    <w:rsid w:val="00B71091"/>
    <w:rsid w:val="00B762E3"/>
    <w:rsid w:val="00B82027"/>
    <w:rsid w:val="00B8535A"/>
    <w:rsid w:val="00B85693"/>
    <w:rsid w:val="00B85E96"/>
    <w:rsid w:val="00B9616C"/>
    <w:rsid w:val="00BA6771"/>
    <w:rsid w:val="00BF510F"/>
    <w:rsid w:val="00C052C0"/>
    <w:rsid w:val="00C31B2B"/>
    <w:rsid w:val="00C36DCD"/>
    <w:rsid w:val="00C37503"/>
    <w:rsid w:val="00C44171"/>
    <w:rsid w:val="00C57296"/>
    <w:rsid w:val="00C72351"/>
    <w:rsid w:val="00C84C50"/>
    <w:rsid w:val="00CB42CD"/>
    <w:rsid w:val="00CC6652"/>
    <w:rsid w:val="00CF1008"/>
    <w:rsid w:val="00CF7253"/>
    <w:rsid w:val="00D1333D"/>
    <w:rsid w:val="00D22EC9"/>
    <w:rsid w:val="00D245FA"/>
    <w:rsid w:val="00D32A05"/>
    <w:rsid w:val="00D42EFF"/>
    <w:rsid w:val="00D706B8"/>
    <w:rsid w:val="00D80D7D"/>
    <w:rsid w:val="00D86278"/>
    <w:rsid w:val="00D95126"/>
    <w:rsid w:val="00DA054F"/>
    <w:rsid w:val="00DD15C4"/>
    <w:rsid w:val="00DD1C61"/>
    <w:rsid w:val="00DD4B6D"/>
    <w:rsid w:val="00DD6069"/>
    <w:rsid w:val="00E03B9F"/>
    <w:rsid w:val="00E03CA5"/>
    <w:rsid w:val="00E07187"/>
    <w:rsid w:val="00E11AB4"/>
    <w:rsid w:val="00E50BA7"/>
    <w:rsid w:val="00E62483"/>
    <w:rsid w:val="00E678F9"/>
    <w:rsid w:val="00EB013C"/>
    <w:rsid w:val="00F03F79"/>
    <w:rsid w:val="00F04F25"/>
    <w:rsid w:val="00F44DCA"/>
    <w:rsid w:val="00F80498"/>
    <w:rsid w:val="00F84CC9"/>
    <w:rsid w:val="00F86E43"/>
    <w:rsid w:val="00F91871"/>
    <w:rsid w:val="00F945ED"/>
    <w:rsid w:val="00FA35DA"/>
    <w:rsid w:val="00FA36E4"/>
    <w:rsid w:val="00FA4B68"/>
    <w:rsid w:val="00FA6C9B"/>
    <w:rsid w:val="00FB1BC7"/>
    <w:rsid w:val="00FB2D85"/>
    <w:rsid w:val="00FC66DD"/>
    <w:rsid w:val="00FE03F9"/>
    <w:rsid w:val="00FF4C70"/>
    <w:rsid w:val="00FF5A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DA783"/>
  <w14:defaultImageDpi w14:val="300"/>
  <w15:docId w15:val="{60AD9EFF-3082-415D-8640-9A66E40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690"/>
    <w:pPr>
      <w:spacing w:after="200" w:line="276" w:lineRule="auto"/>
    </w:pPr>
    <w:rPr>
      <w:rFonts w:ascii="Calibri" w:eastAsia="Calibri" w:hAnsi="Calibri" w:cs="Times New Roman"/>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qFormat/>
    <w:rsid w:val="005D3690"/>
    <w:pPr>
      <w:ind w:left="720"/>
      <w:contextualSpacing/>
    </w:pPr>
  </w:style>
  <w:style w:type="character" w:styleId="Hyperlink">
    <w:name w:val="Hyperlink"/>
    <w:basedOn w:val="DefaultParagraphFont"/>
    <w:unhideWhenUsed/>
    <w:rsid w:val="005D3690"/>
    <w:rPr>
      <w:color w:val="0000FF"/>
      <w:u w:val="single"/>
    </w:rPr>
  </w:style>
  <w:style w:type="paragraph" w:customStyle="1" w:styleId="AralkYok1">
    <w:name w:val="Aralık Yok1"/>
    <w:uiPriority w:val="99"/>
    <w:qFormat/>
    <w:rsid w:val="005D3690"/>
    <w:rPr>
      <w:rFonts w:ascii="Calibri" w:eastAsia="Calibri" w:hAnsi="Calibri" w:cs="Times New Roman"/>
      <w:sz w:val="22"/>
      <w:szCs w:val="22"/>
      <w:lang w:val="tr-TR" w:eastAsia="en-US"/>
    </w:rPr>
  </w:style>
  <w:style w:type="paragraph" w:styleId="ListParagraph">
    <w:name w:val="List Paragraph"/>
    <w:basedOn w:val="Normal"/>
    <w:qFormat/>
    <w:rsid w:val="00684AF2"/>
    <w:pPr>
      <w:ind w:left="720"/>
      <w:contextualSpacing/>
    </w:pPr>
  </w:style>
  <w:style w:type="table" w:customStyle="1" w:styleId="TabloKlavuzu1">
    <w:name w:val="Tablo Kılavuzu1"/>
    <w:basedOn w:val="TableNormal"/>
    <w:next w:val="TableGrid"/>
    <w:uiPriority w:val="59"/>
    <w:rsid w:val="0039064B"/>
    <w:rPr>
      <w:rFonts w:eastAsia="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45ED"/>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945ED"/>
    <w:rPr>
      <w:b/>
      <w:bCs/>
    </w:rPr>
  </w:style>
  <w:style w:type="paragraph" w:customStyle="1" w:styleId="aralkyok">
    <w:name w:val="aralkyok"/>
    <w:basedOn w:val="Normal"/>
    <w:rsid w:val="004C06A5"/>
    <w:pPr>
      <w:spacing w:before="100" w:beforeAutospacing="1" w:after="100" w:afterAutospacing="1" w:line="240" w:lineRule="auto"/>
    </w:pPr>
    <w:rPr>
      <w:rFonts w:ascii="Times New Roman" w:eastAsia="Times New Roman" w:hAnsi="Times New Roman"/>
      <w:sz w:val="24"/>
      <w:szCs w:val="24"/>
      <w:lang w:eastAsia="tr-TR"/>
    </w:rPr>
  </w:style>
  <w:style w:type="character" w:styleId="UnresolvedMention">
    <w:name w:val="Unresolved Mention"/>
    <w:basedOn w:val="DefaultParagraphFont"/>
    <w:uiPriority w:val="99"/>
    <w:semiHidden/>
    <w:unhideWhenUsed/>
    <w:rsid w:val="0041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6694">
      <w:bodyDiv w:val="1"/>
      <w:marLeft w:val="0"/>
      <w:marRight w:val="0"/>
      <w:marTop w:val="0"/>
      <w:marBottom w:val="0"/>
      <w:divBdr>
        <w:top w:val="none" w:sz="0" w:space="0" w:color="auto"/>
        <w:left w:val="none" w:sz="0" w:space="0" w:color="auto"/>
        <w:bottom w:val="none" w:sz="0" w:space="0" w:color="auto"/>
        <w:right w:val="none" w:sz="0" w:space="0" w:color="auto"/>
      </w:divBdr>
    </w:div>
    <w:div w:id="200359436">
      <w:bodyDiv w:val="1"/>
      <w:marLeft w:val="0"/>
      <w:marRight w:val="0"/>
      <w:marTop w:val="0"/>
      <w:marBottom w:val="0"/>
      <w:divBdr>
        <w:top w:val="none" w:sz="0" w:space="0" w:color="auto"/>
        <w:left w:val="none" w:sz="0" w:space="0" w:color="auto"/>
        <w:bottom w:val="none" w:sz="0" w:space="0" w:color="auto"/>
        <w:right w:val="none" w:sz="0" w:space="0" w:color="auto"/>
      </w:divBdr>
    </w:div>
    <w:div w:id="253169673">
      <w:bodyDiv w:val="1"/>
      <w:marLeft w:val="0"/>
      <w:marRight w:val="0"/>
      <w:marTop w:val="0"/>
      <w:marBottom w:val="0"/>
      <w:divBdr>
        <w:top w:val="none" w:sz="0" w:space="0" w:color="auto"/>
        <w:left w:val="none" w:sz="0" w:space="0" w:color="auto"/>
        <w:bottom w:val="none" w:sz="0" w:space="0" w:color="auto"/>
        <w:right w:val="none" w:sz="0" w:space="0" w:color="auto"/>
      </w:divBdr>
    </w:div>
    <w:div w:id="299652851">
      <w:bodyDiv w:val="1"/>
      <w:marLeft w:val="0"/>
      <w:marRight w:val="0"/>
      <w:marTop w:val="0"/>
      <w:marBottom w:val="0"/>
      <w:divBdr>
        <w:top w:val="none" w:sz="0" w:space="0" w:color="auto"/>
        <w:left w:val="none" w:sz="0" w:space="0" w:color="auto"/>
        <w:bottom w:val="none" w:sz="0" w:space="0" w:color="auto"/>
        <w:right w:val="none" w:sz="0" w:space="0" w:color="auto"/>
      </w:divBdr>
    </w:div>
    <w:div w:id="356927569">
      <w:bodyDiv w:val="1"/>
      <w:marLeft w:val="0"/>
      <w:marRight w:val="0"/>
      <w:marTop w:val="0"/>
      <w:marBottom w:val="0"/>
      <w:divBdr>
        <w:top w:val="none" w:sz="0" w:space="0" w:color="auto"/>
        <w:left w:val="none" w:sz="0" w:space="0" w:color="auto"/>
        <w:bottom w:val="none" w:sz="0" w:space="0" w:color="auto"/>
        <w:right w:val="none" w:sz="0" w:space="0" w:color="auto"/>
      </w:divBdr>
    </w:div>
    <w:div w:id="422193323">
      <w:bodyDiv w:val="1"/>
      <w:marLeft w:val="0"/>
      <w:marRight w:val="0"/>
      <w:marTop w:val="0"/>
      <w:marBottom w:val="0"/>
      <w:divBdr>
        <w:top w:val="none" w:sz="0" w:space="0" w:color="auto"/>
        <w:left w:val="none" w:sz="0" w:space="0" w:color="auto"/>
        <w:bottom w:val="none" w:sz="0" w:space="0" w:color="auto"/>
        <w:right w:val="none" w:sz="0" w:space="0" w:color="auto"/>
      </w:divBdr>
    </w:div>
    <w:div w:id="490566612">
      <w:bodyDiv w:val="1"/>
      <w:marLeft w:val="0"/>
      <w:marRight w:val="0"/>
      <w:marTop w:val="0"/>
      <w:marBottom w:val="0"/>
      <w:divBdr>
        <w:top w:val="none" w:sz="0" w:space="0" w:color="auto"/>
        <w:left w:val="none" w:sz="0" w:space="0" w:color="auto"/>
        <w:bottom w:val="none" w:sz="0" w:space="0" w:color="auto"/>
        <w:right w:val="none" w:sz="0" w:space="0" w:color="auto"/>
      </w:divBdr>
    </w:div>
    <w:div w:id="665943611">
      <w:bodyDiv w:val="1"/>
      <w:marLeft w:val="0"/>
      <w:marRight w:val="0"/>
      <w:marTop w:val="0"/>
      <w:marBottom w:val="0"/>
      <w:divBdr>
        <w:top w:val="none" w:sz="0" w:space="0" w:color="auto"/>
        <w:left w:val="none" w:sz="0" w:space="0" w:color="auto"/>
        <w:bottom w:val="none" w:sz="0" w:space="0" w:color="auto"/>
        <w:right w:val="none" w:sz="0" w:space="0" w:color="auto"/>
      </w:divBdr>
    </w:div>
    <w:div w:id="731775720">
      <w:bodyDiv w:val="1"/>
      <w:marLeft w:val="0"/>
      <w:marRight w:val="0"/>
      <w:marTop w:val="0"/>
      <w:marBottom w:val="0"/>
      <w:divBdr>
        <w:top w:val="none" w:sz="0" w:space="0" w:color="auto"/>
        <w:left w:val="none" w:sz="0" w:space="0" w:color="auto"/>
        <w:bottom w:val="none" w:sz="0" w:space="0" w:color="auto"/>
        <w:right w:val="none" w:sz="0" w:space="0" w:color="auto"/>
      </w:divBdr>
    </w:div>
    <w:div w:id="781263571">
      <w:bodyDiv w:val="1"/>
      <w:marLeft w:val="0"/>
      <w:marRight w:val="0"/>
      <w:marTop w:val="0"/>
      <w:marBottom w:val="0"/>
      <w:divBdr>
        <w:top w:val="none" w:sz="0" w:space="0" w:color="auto"/>
        <w:left w:val="none" w:sz="0" w:space="0" w:color="auto"/>
        <w:bottom w:val="none" w:sz="0" w:space="0" w:color="auto"/>
        <w:right w:val="none" w:sz="0" w:space="0" w:color="auto"/>
      </w:divBdr>
    </w:div>
    <w:div w:id="805464575">
      <w:bodyDiv w:val="1"/>
      <w:marLeft w:val="0"/>
      <w:marRight w:val="0"/>
      <w:marTop w:val="0"/>
      <w:marBottom w:val="0"/>
      <w:divBdr>
        <w:top w:val="none" w:sz="0" w:space="0" w:color="auto"/>
        <w:left w:val="none" w:sz="0" w:space="0" w:color="auto"/>
        <w:bottom w:val="none" w:sz="0" w:space="0" w:color="auto"/>
        <w:right w:val="none" w:sz="0" w:space="0" w:color="auto"/>
      </w:divBdr>
    </w:div>
    <w:div w:id="1061246146">
      <w:bodyDiv w:val="1"/>
      <w:marLeft w:val="0"/>
      <w:marRight w:val="0"/>
      <w:marTop w:val="0"/>
      <w:marBottom w:val="0"/>
      <w:divBdr>
        <w:top w:val="none" w:sz="0" w:space="0" w:color="auto"/>
        <w:left w:val="none" w:sz="0" w:space="0" w:color="auto"/>
        <w:bottom w:val="none" w:sz="0" w:space="0" w:color="auto"/>
        <w:right w:val="none" w:sz="0" w:space="0" w:color="auto"/>
      </w:divBdr>
    </w:div>
    <w:div w:id="1076629216">
      <w:bodyDiv w:val="1"/>
      <w:marLeft w:val="0"/>
      <w:marRight w:val="0"/>
      <w:marTop w:val="0"/>
      <w:marBottom w:val="0"/>
      <w:divBdr>
        <w:top w:val="none" w:sz="0" w:space="0" w:color="auto"/>
        <w:left w:val="none" w:sz="0" w:space="0" w:color="auto"/>
        <w:bottom w:val="none" w:sz="0" w:space="0" w:color="auto"/>
        <w:right w:val="none" w:sz="0" w:space="0" w:color="auto"/>
      </w:divBdr>
    </w:div>
    <w:div w:id="1206603142">
      <w:bodyDiv w:val="1"/>
      <w:marLeft w:val="0"/>
      <w:marRight w:val="0"/>
      <w:marTop w:val="0"/>
      <w:marBottom w:val="0"/>
      <w:divBdr>
        <w:top w:val="none" w:sz="0" w:space="0" w:color="auto"/>
        <w:left w:val="none" w:sz="0" w:space="0" w:color="auto"/>
        <w:bottom w:val="none" w:sz="0" w:space="0" w:color="auto"/>
        <w:right w:val="none" w:sz="0" w:space="0" w:color="auto"/>
      </w:divBdr>
    </w:div>
    <w:div w:id="1273705431">
      <w:bodyDiv w:val="1"/>
      <w:marLeft w:val="0"/>
      <w:marRight w:val="0"/>
      <w:marTop w:val="0"/>
      <w:marBottom w:val="0"/>
      <w:divBdr>
        <w:top w:val="none" w:sz="0" w:space="0" w:color="auto"/>
        <w:left w:val="none" w:sz="0" w:space="0" w:color="auto"/>
        <w:bottom w:val="none" w:sz="0" w:space="0" w:color="auto"/>
        <w:right w:val="none" w:sz="0" w:space="0" w:color="auto"/>
      </w:divBdr>
    </w:div>
    <w:div w:id="1276405008">
      <w:bodyDiv w:val="1"/>
      <w:marLeft w:val="0"/>
      <w:marRight w:val="0"/>
      <w:marTop w:val="0"/>
      <w:marBottom w:val="0"/>
      <w:divBdr>
        <w:top w:val="none" w:sz="0" w:space="0" w:color="auto"/>
        <w:left w:val="none" w:sz="0" w:space="0" w:color="auto"/>
        <w:bottom w:val="none" w:sz="0" w:space="0" w:color="auto"/>
        <w:right w:val="none" w:sz="0" w:space="0" w:color="auto"/>
      </w:divBdr>
    </w:div>
    <w:div w:id="1280717620">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02292677">
      <w:bodyDiv w:val="1"/>
      <w:marLeft w:val="0"/>
      <w:marRight w:val="0"/>
      <w:marTop w:val="0"/>
      <w:marBottom w:val="0"/>
      <w:divBdr>
        <w:top w:val="none" w:sz="0" w:space="0" w:color="auto"/>
        <w:left w:val="none" w:sz="0" w:space="0" w:color="auto"/>
        <w:bottom w:val="none" w:sz="0" w:space="0" w:color="auto"/>
        <w:right w:val="none" w:sz="0" w:space="0" w:color="auto"/>
      </w:divBdr>
    </w:div>
    <w:div w:id="1431855631">
      <w:bodyDiv w:val="1"/>
      <w:marLeft w:val="0"/>
      <w:marRight w:val="0"/>
      <w:marTop w:val="0"/>
      <w:marBottom w:val="0"/>
      <w:divBdr>
        <w:top w:val="none" w:sz="0" w:space="0" w:color="auto"/>
        <w:left w:val="none" w:sz="0" w:space="0" w:color="auto"/>
        <w:bottom w:val="none" w:sz="0" w:space="0" w:color="auto"/>
        <w:right w:val="none" w:sz="0" w:space="0" w:color="auto"/>
      </w:divBdr>
    </w:div>
    <w:div w:id="1626421082">
      <w:bodyDiv w:val="1"/>
      <w:marLeft w:val="0"/>
      <w:marRight w:val="0"/>
      <w:marTop w:val="0"/>
      <w:marBottom w:val="0"/>
      <w:divBdr>
        <w:top w:val="none" w:sz="0" w:space="0" w:color="auto"/>
        <w:left w:val="none" w:sz="0" w:space="0" w:color="auto"/>
        <w:bottom w:val="none" w:sz="0" w:space="0" w:color="auto"/>
        <w:right w:val="none" w:sz="0" w:space="0" w:color="auto"/>
      </w:divBdr>
    </w:div>
    <w:div w:id="1637949833">
      <w:bodyDiv w:val="1"/>
      <w:marLeft w:val="0"/>
      <w:marRight w:val="0"/>
      <w:marTop w:val="0"/>
      <w:marBottom w:val="0"/>
      <w:divBdr>
        <w:top w:val="none" w:sz="0" w:space="0" w:color="auto"/>
        <w:left w:val="none" w:sz="0" w:space="0" w:color="auto"/>
        <w:bottom w:val="none" w:sz="0" w:space="0" w:color="auto"/>
        <w:right w:val="none" w:sz="0" w:space="0" w:color="auto"/>
      </w:divBdr>
    </w:div>
    <w:div w:id="1696687402">
      <w:bodyDiv w:val="1"/>
      <w:marLeft w:val="0"/>
      <w:marRight w:val="0"/>
      <w:marTop w:val="0"/>
      <w:marBottom w:val="0"/>
      <w:divBdr>
        <w:top w:val="none" w:sz="0" w:space="0" w:color="auto"/>
        <w:left w:val="none" w:sz="0" w:space="0" w:color="auto"/>
        <w:bottom w:val="none" w:sz="0" w:space="0" w:color="auto"/>
        <w:right w:val="none" w:sz="0" w:space="0" w:color="auto"/>
      </w:divBdr>
    </w:div>
    <w:div w:id="1791320426">
      <w:bodyDiv w:val="1"/>
      <w:marLeft w:val="0"/>
      <w:marRight w:val="0"/>
      <w:marTop w:val="0"/>
      <w:marBottom w:val="0"/>
      <w:divBdr>
        <w:top w:val="none" w:sz="0" w:space="0" w:color="auto"/>
        <w:left w:val="none" w:sz="0" w:space="0" w:color="auto"/>
        <w:bottom w:val="none" w:sz="0" w:space="0" w:color="auto"/>
        <w:right w:val="none" w:sz="0" w:space="0" w:color="auto"/>
      </w:divBdr>
    </w:div>
    <w:div w:id="1849054366">
      <w:bodyDiv w:val="1"/>
      <w:marLeft w:val="0"/>
      <w:marRight w:val="0"/>
      <w:marTop w:val="0"/>
      <w:marBottom w:val="0"/>
      <w:divBdr>
        <w:top w:val="none" w:sz="0" w:space="0" w:color="auto"/>
        <w:left w:val="none" w:sz="0" w:space="0" w:color="auto"/>
        <w:bottom w:val="none" w:sz="0" w:space="0" w:color="auto"/>
        <w:right w:val="none" w:sz="0" w:space="0" w:color="auto"/>
      </w:divBdr>
    </w:div>
    <w:div w:id="1860313204">
      <w:bodyDiv w:val="1"/>
      <w:marLeft w:val="0"/>
      <w:marRight w:val="0"/>
      <w:marTop w:val="0"/>
      <w:marBottom w:val="0"/>
      <w:divBdr>
        <w:top w:val="none" w:sz="0" w:space="0" w:color="auto"/>
        <w:left w:val="none" w:sz="0" w:space="0" w:color="auto"/>
        <w:bottom w:val="none" w:sz="0" w:space="0" w:color="auto"/>
        <w:right w:val="none" w:sz="0" w:space="0" w:color="auto"/>
      </w:divBdr>
    </w:div>
    <w:div w:id="2014991357">
      <w:bodyDiv w:val="1"/>
      <w:marLeft w:val="0"/>
      <w:marRight w:val="0"/>
      <w:marTop w:val="0"/>
      <w:marBottom w:val="0"/>
      <w:divBdr>
        <w:top w:val="none" w:sz="0" w:space="0" w:color="auto"/>
        <w:left w:val="none" w:sz="0" w:space="0" w:color="auto"/>
        <w:bottom w:val="none" w:sz="0" w:space="0" w:color="auto"/>
        <w:right w:val="none" w:sz="0" w:space="0" w:color="auto"/>
      </w:divBdr>
    </w:div>
    <w:div w:id="2018801513">
      <w:bodyDiv w:val="1"/>
      <w:marLeft w:val="0"/>
      <w:marRight w:val="0"/>
      <w:marTop w:val="0"/>
      <w:marBottom w:val="0"/>
      <w:divBdr>
        <w:top w:val="none" w:sz="0" w:space="0" w:color="auto"/>
        <w:left w:val="none" w:sz="0" w:space="0" w:color="auto"/>
        <w:bottom w:val="none" w:sz="0" w:space="0" w:color="auto"/>
        <w:right w:val="none" w:sz="0" w:space="0" w:color="auto"/>
      </w:divBdr>
    </w:div>
    <w:div w:id="2035959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steda@ktb.gov.tr" TargetMode="External"/><Relationship Id="rId5" Type="http://schemas.openxmlformats.org/officeDocument/2006/relationships/hyperlink" Target="https://iltw.kt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Privat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GILLITZ-ACAR</dc:creator>
  <cp:lastModifiedBy>Suna Özdemir</cp:lastModifiedBy>
  <cp:revision>2</cp:revision>
  <cp:lastPrinted>2021-09-08T13:57:00Z</cp:lastPrinted>
  <dcterms:created xsi:type="dcterms:W3CDTF">2023-02-02T16:18:00Z</dcterms:created>
  <dcterms:modified xsi:type="dcterms:W3CDTF">2023-02-02T16:18:00Z</dcterms:modified>
</cp:coreProperties>
</file>